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35" w:rsidRPr="00C7161C" w:rsidRDefault="00C3364F" w:rsidP="00996703">
      <w:pPr>
        <w:pStyle w:val="Title"/>
        <w:ind w:left="3600" w:firstLine="720"/>
        <w:jc w:val="left"/>
        <w:rPr>
          <w:color w:val="339966"/>
          <w:u w:val="single"/>
        </w:rPr>
      </w:pPr>
      <w:r w:rsidRPr="00C7161C">
        <w:rPr>
          <w:color w:val="339966"/>
          <w:u w:val="single"/>
        </w:rPr>
        <w:t>Job Description</w:t>
      </w:r>
    </w:p>
    <w:p w:rsidR="000A0D35" w:rsidRDefault="000A0D35">
      <w:pPr>
        <w:rPr>
          <w:b/>
          <w:bCs/>
        </w:rPr>
      </w:pPr>
    </w:p>
    <w:p w:rsidR="000A0D35" w:rsidRDefault="00C3364F" w:rsidP="0095513F">
      <w:pPr>
        <w:rPr>
          <w:b/>
          <w:bCs/>
          <w:color w:val="339966"/>
          <w:sz w:val="28"/>
        </w:rPr>
      </w:pPr>
      <w:r>
        <w:rPr>
          <w:b/>
          <w:bCs/>
          <w:color w:val="339966"/>
          <w:sz w:val="28"/>
        </w:rPr>
        <w:t xml:space="preserve">1. </w:t>
      </w:r>
      <w:r w:rsidR="009F08FA">
        <w:rPr>
          <w:b/>
          <w:bCs/>
          <w:color w:val="339966"/>
          <w:sz w:val="28"/>
        </w:rPr>
        <w:t>Job Details:</w:t>
      </w:r>
    </w:p>
    <w:p w:rsidR="000A0D35" w:rsidRPr="00926268" w:rsidRDefault="000A0D35">
      <w:pPr>
        <w:ind w:left="360"/>
        <w:rPr>
          <w:b/>
          <w:bCs/>
          <w:sz w:val="16"/>
          <w:szCs w:val="16"/>
        </w:rPr>
      </w:pPr>
    </w:p>
    <w:p w:rsidR="00661CC7" w:rsidRPr="002A7A44" w:rsidRDefault="00661CC7" w:rsidP="00C7161C">
      <w:pPr>
        <w:rPr>
          <w:color w:val="FF0000"/>
        </w:rPr>
      </w:pPr>
      <w:r>
        <w:rPr>
          <w:b/>
          <w:bCs/>
          <w:color w:val="339966"/>
        </w:rPr>
        <w:t>Job t</w:t>
      </w:r>
      <w:r w:rsidR="00C3364F" w:rsidRPr="00A10036">
        <w:rPr>
          <w:b/>
          <w:bCs/>
          <w:color w:val="339966"/>
        </w:rPr>
        <w:t>itle:</w:t>
      </w:r>
      <w:r w:rsidR="00995A64">
        <w:t xml:space="preserve">  </w:t>
      </w:r>
      <w:r w:rsidR="00E961DB">
        <w:tab/>
      </w:r>
      <w:r w:rsidR="00E961DB">
        <w:tab/>
      </w:r>
      <w:r w:rsidR="00BA694C">
        <w:t>Finance</w:t>
      </w:r>
      <w:r w:rsidR="00757D18">
        <w:t xml:space="preserve"> Assistant</w:t>
      </w:r>
    </w:p>
    <w:p w:rsidR="00995A64" w:rsidRDefault="00995A64" w:rsidP="00C7161C">
      <w:pPr>
        <w:rPr>
          <w:b/>
          <w:color w:val="339966"/>
        </w:rPr>
      </w:pPr>
      <w:r>
        <w:rPr>
          <w:b/>
          <w:color w:val="339966"/>
        </w:rPr>
        <w:t xml:space="preserve">Division: </w:t>
      </w:r>
      <w:r w:rsidR="00E961DB">
        <w:rPr>
          <w:b/>
          <w:color w:val="339966"/>
        </w:rPr>
        <w:tab/>
      </w:r>
      <w:r w:rsidR="00E961DB">
        <w:rPr>
          <w:b/>
          <w:color w:val="339966"/>
        </w:rPr>
        <w:tab/>
      </w:r>
      <w:r w:rsidRPr="00995A64">
        <w:rPr>
          <w:color w:val="000000"/>
        </w:rPr>
        <w:t>Blakemore Trade Partners</w:t>
      </w:r>
    </w:p>
    <w:p w:rsidR="000A0D35" w:rsidRPr="00A10036" w:rsidRDefault="00C3364F" w:rsidP="00C7161C">
      <w:r w:rsidRPr="00A10036">
        <w:rPr>
          <w:b/>
          <w:bCs/>
          <w:color w:val="339966"/>
        </w:rPr>
        <w:t>Department:</w:t>
      </w:r>
      <w:r w:rsidR="00AA5C03">
        <w:t xml:space="preserve"> </w:t>
      </w:r>
      <w:r w:rsidR="00E961DB">
        <w:tab/>
      </w:r>
      <w:r w:rsidR="00E961DB">
        <w:tab/>
      </w:r>
      <w:r w:rsidR="00757D18">
        <w:t xml:space="preserve">Trading </w:t>
      </w:r>
    </w:p>
    <w:p w:rsidR="00F64352" w:rsidRDefault="00C3364F" w:rsidP="00C7161C">
      <w:r w:rsidRPr="00A10036">
        <w:rPr>
          <w:b/>
          <w:bCs/>
          <w:color w:val="339966"/>
        </w:rPr>
        <w:t>Responsible to:</w:t>
      </w:r>
      <w:r w:rsidR="006A1E4A">
        <w:rPr>
          <w:color w:val="339966"/>
        </w:rPr>
        <w:t xml:space="preserve"> </w:t>
      </w:r>
      <w:r w:rsidR="00E961DB">
        <w:rPr>
          <w:color w:val="339966"/>
        </w:rPr>
        <w:tab/>
      </w:r>
      <w:r w:rsidR="007C32F7">
        <w:t>Finance Manager</w:t>
      </w:r>
    </w:p>
    <w:p w:rsidR="000A0D35" w:rsidRDefault="000A0D35"/>
    <w:p w:rsidR="000A0D35" w:rsidRDefault="00C3364F" w:rsidP="0095513F">
      <w:pPr>
        <w:rPr>
          <w:b/>
          <w:bCs/>
          <w:color w:val="339966"/>
          <w:sz w:val="28"/>
        </w:rPr>
      </w:pPr>
      <w:r>
        <w:rPr>
          <w:b/>
          <w:bCs/>
          <w:color w:val="339966"/>
          <w:sz w:val="28"/>
        </w:rPr>
        <w:t xml:space="preserve">2. Job Purpose: </w:t>
      </w:r>
    </w:p>
    <w:p w:rsidR="00CE336C" w:rsidRPr="00870781" w:rsidRDefault="00CE336C" w:rsidP="00870781">
      <w:pPr>
        <w:numPr>
          <w:ilvl w:val="0"/>
          <w:numId w:val="7"/>
        </w:numPr>
        <w:rPr>
          <w:bCs/>
          <w:color w:val="000000"/>
        </w:rPr>
      </w:pPr>
      <w:r w:rsidRPr="00870781">
        <w:rPr>
          <w:bCs/>
          <w:color w:val="000000"/>
        </w:rPr>
        <w:t xml:space="preserve">To collate and report accurately and timely commercial information </w:t>
      </w:r>
    </w:p>
    <w:p w:rsidR="00BA694C" w:rsidRPr="00BA694C" w:rsidRDefault="00BA694C" w:rsidP="006D1933">
      <w:pPr>
        <w:pStyle w:val="BodyTextIndent"/>
        <w:ind w:left="0"/>
        <w:rPr>
          <w:sz w:val="20"/>
        </w:rPr>
      </w:pPr>
    </w:p>
    <w:p w:rsidR="00125DDD" w:rsidRDefault="00C3364F" w:rsidP="00926268">
      <w:r>
        <w:rPr>
          <w:b/>
          <w:bCs/>
          <w:color w:val="339966"/>
          <w:sz w:val="28"/>
        </w:rPr>
        <w:t>3. Key Tasks / Responsibilities:</w:t>
      </w:r>
    </w:p>
    <w:p w:rsidR="00757D18" w:rsidRDefault="007C32F7" w:rsidP="00C602B4">
      <w:pPr>
        <w:numPr>
          <w:ilvl w:val="0"/>
          <w:numId w:val="1"/>
        </w:numPr>
      </w:pPr>
      <w:r>
        <w:t>Maintain supplier revenue calendar</w:t>
      </w:r>
    </w:p>
    <w:p w:rsidR="007C32F7" w:rsidRDefault="007C32F7" w:rsidP="00C602B4">
      <w:pPr>
        <w:numPr>
          <w:ilvl w:val="0"/>
          <w:numId w:val="1"/>
        </w:numPr>
      </w:pPr>
      <w:r>
        <w:t>Ensure all income goes into correct income nominal</w:t>
      </w:r>
    </w:p>
    <w:p w:rsidR="007C32F7" w:rsidRDefault="007C32F7" w:rsidP="00C602B4">
      <w:pPr>
        <w:numPr>
          <w:ilvl w:val="0"/>
          <w:numId w:val="1"/>
        </w:numPr>
      </w:pPr>
      <w:r>
        <w:t>Checking period and quarter accounts</w:t>
      </w:r>
    </w:p>
    <w:p w:rsidR="007C32F7" w:rsidRDefault="007C32F7" w:rsidP="00C602B4">
      <w:pPr>
        <w:numPr>
          <w:ilvl w:val="0"/>
          <w:numId w:val="1"/>
        </w:numPr>
      </w:pPr>
      <w:r>
        <w:t>Checking year end accounts</w:t>
      </w:r>
    </w:p>
    <w:p w:rsidR="007C32F7" w:rsidRDefault="007C32F7" w:rsidP="007C32F7">
      <w:pPr>
        <w:numPr>
          <w:ilvl w:val="0"/>
          <w:numId w:val="1"/>
        </w:numPr>
      </w:pPr>
      <w:r>
        <w:t>Produce period, quarter and year end reports</w:t>
      </w:r>
    </w:p>
    <w:p w:rsidR="007C32F7" w:rsidRDefault="007C32F7" w:rsidP="007C32F7">
      <w:pPr>
        <w:numPr>
          <w:ilvl w:val="0"/>
          <w:numId w:val="1"/>
        </w:numPr>
      </w:pPr>
      <w:r>
        <w:t>Maintain up to date supplier agreement forms</w:t>
      </w:r>
    </w:p>
    <w:p w:rsidR="007C32F7" w:rsidRDefault="007C32F7" w:rsidP="007C32F7">
      <w:pPr>
        <w:numPr>
          <w:ilvl w:val="0"/>
          <w:numId w:val="1"/>
        </w:numPr>
      </w:pPr>
      <w:r>
        <w:t>Product and price queries of contracts Aramarks, NAAFI</w:t>
      </w:r>
    </w:p>
    <w:p w:rsidR="00C602B4" w:rsidRDefault="007C32F7" w:rsidP="007C32F7">
      <w:pPr>
        <w:numPr>
          <w:ilvl w:val="0"/>
          <w:numId w:val="1"/>
        </w:numPr>
      </w:pPr>
      <w:r>
        <w:t>Ensure the maintenance of MRG by administration of suppliers, customers and products, producing end of quarter reports to pay retailers and collect monies from suppliers</w:t>
      </w:r>
    </w:p>
    <w:p w:rsidR="007C32F7" w:rsidRDefault="007C32F7" w:rsidP="007C32F7">
      <w:pPr>
        <w:numPr>
          <w:ilvl w:val="0"/>
          <w:numId w:val="1"/>
        </w:numPr>
      </w:pPr>
      <w:r>
        <w:t>Produce and circulate Must Stock reports and produce Management summary report each month</w:t>
      </w:r>
    </w:p>
    <w:p w:rsidR="007C32F7" w:rsidRDefault="007C32F7" w:rsidP="007C32F7">
      <w:pPr>
        <w:numPr>
          <w:ilvl w:val="0"/>
          <w:numId w:val="1"/>
        </w:numPr>
      </w:pPr>
      <w:r>
        <w:t>Ensure Independent scanning data is polled.  Liaise with Retail Operations and Computer department to resolve any issues</w:t>
      </w:r>
    </w:p>
    <w:p w:rsidR="0041675F" w:rsidRDefault="0041675F" w:rsidP="007C32F7">
      <w:pPr>
        <w:numPr>
          <w:ilvl w:val="0"/>
          <w:numId w:val="1"/>
        </w:numPr>
      </w:pPr>
      <w:r>
        <w:t>Promotional Analysis of Wholesale sales and Retail scanning sales.</w:t>
      </w:r>
    </w:p>
    <w:p w:rsidR="007C32F7" w:rsidRDefault="007C32F7" w:rsidP="007C32F7">
      <w:pPr>
        <w:numPr>
          <w:ilvl w:val="0"/>
          <w:numId w:val="1"/>
        </w:numPr>
      </w:pPr>
      <w:r>
        <w:t>General spreadsheet and database administration as required</w:t>
      </w:r>
    </w:p>
    <w:p w:rsidR="007C32F7" w:rsidRDefault="007C32F7" w:rsidP="007C32F7">
      <w:pPr>
        <w:numPr>
          <w:ilvl w:val="0"/>
          <w:numId w:val="1"/>
        </w:numPr>
      </w:pPr>
      <w:r>
        <w:t>Business Objects reporting and analysis</w:t>
      </w:r>
    </w:p>
    <w:p w:rsidR="007C32F7" w:rsidRPr="007C32F7" w:rsidRDefault="007C32F7" w:rsidP="007C32F7"/>
    <w:p w:rsidR="00E961DB" w:rsidRDefault="00995A64" w:rsidP="007C32F7">
      <w:r>
        <w:rPr>
          <w:b/>
          <w:bCs/>
          <w:color w:val="339966"/>
          <w:sz w:val="28"/>
        </w:rPr>
        <w:t>4</w:t>
      </w:r>
      <w:r w:rsidR="00E17BA9">
        <w:rPr>
          <w:b/>
          <w:bCs/>
          <w:color w:val="339966"/>
          <w:sz w:val="28"/>
        </w:rPr>
        <w:t>. Financial Responsibilities:</w:t>
      </w:r>
      <w:r w:rsidR="00E17BA9">
        <w:rPr>
          <w:sz w:val="28"/>
        </w:rPr>
        <w:t xml:space="preserve"> </w:t>
      </w:r>
    </w:p>
    <w:p w:rsidR="000A0D35" w:rsidRDefault="00995A64" w:rsidP="000F1C83">
      <w:pPr>
        <w:numPr>
          <w:ilvl w:val="0"/>
          <w:numId w:val="2"/>
        </w:numPr>
      </w:pPr>
      <w:r>
        <w:t>None</w:t>
      </w:r>
    </w:p>
    <w:p w:rsidR="00995A64" w:rsidRDefault="00995A64" w:rsidP="00995A64"/>
    <w:p w:rsidR="00995A64" w:rsidRDefault="00995A64" w:rsidP="00995A64">
      <w:pPr>
        <w:rPr>
          <w:sz w:val="22"/>
        </w:rPr>
      </w:pPr>
      <w:r>
        <w:rPr>
          <w:b/>
          <w:bCs/>
          <w:color w:val="339966"/>
          <w:sz w:val="28"/>
        </w:rPr>
        <w:t>5. Generic Responsibilities</w:t>
      </w:r>
    </w:p>
    <w:p w:rsidR="00995A64" w:rsidRPr="001B304A" w:rsidRDefault="00995A64" w:rsidP="00995A64"/>
    <w:p w:rsidR="00995A64" w:rsidRPr="00812EC3" w:rsidRDefault="00995A64" w:rsidP="000F1C83">
      <w:pPr>
        <w:numPr>
          <w:ilvl w:val="0"/>
          <w:numId w:val="4"/>
        </w:numPr>
        <w:rPr>
          <w:sz w:val="10"/>
          <w:szCs w:val="10"/>
        </w:rPr>
      </w:pPr>
      <w:r>
        <w:t>Ensure compliance with all aspects of “The Blakemore Way” and appropriate levels of the Competency Framework</w:t>
      </w:r>
    </w:p>
    <w:p w:rsidR="00995A64" w:rsidRDefault="00995A64" w:rsidP="000F1C83">
      <w:pPr>
        <w:numPr>
          <w:ilvl w:val="0"/>
          <w:numId w:val="4"/>
        </w:numPr>
        <w:rPr>
          <w:sz w:val="10"/>
          <w:szCs w:val="10"/>
        </w:rPr>
      </w:pPr>
      <w:r>
        <w:t xml:space="preserve">Maintain employee and organisational confidentiality in line with Data Protection Act </w:t>
      </w:r>
    </w:p>
    <w:p w:rsidR="00995A64" w:rsidRPr="00DF77CF" w:rsidRDefault="00995A64" w:rsidP="000F1C83">
      <w:pPr>
        <w:numPr>
          <w:ilvl w:val="0"/>
          <w:numId w:val="4"/>
        </w:numPr>
        <w:rPr>
          <w:sz w:val="10"/>
          <w:szCs w:val="10"/>
        </w:rPr>
      </w:pPr>
      <w:r>
        <w:t>Demonstrate commitment to Equality and Diversity</w:t>
      </w:r>
    </w:p>
    <w:p w:rsidR="00995A64" w:rsidRPr="005221AC" w:rsidRDefault="00995A64" w:rsidP="000F1C83">
      <w:pPr>
        <w:numPr>
          <w:ilvl w:val="0"/>
          <w:numId w:val="4"/>
        </w:numPr>
        <w:rPr>
          <w:sz w:val="10"/>
          <w:szCs w:val="10"/>
        </w:rPr>
      </w:pPr>
      <w:r>
        <w:t>Comply with Health and Safety responsibilities in line with the company Health, Safety &amp; Environmental Policy</w:t>
      </w:r>
    </w:p>
    <w:p w:rsidR="00995A64" w:rsidRDefault="00995A64" w:rsidP="000F1C83">
      <w:pPr>
        <w:numPr>
          <w:ilvl w:val="0"/>
          <w:numId w:val="4"/>
        </w:numPr>
        <w:rPr>
          <w:sz w:val="10"/>
          <w:szCs w:val="10"/>
        </w:rPr>
      </w:pPr>
      <w:r>
        <w:t>Comply with all other policy and legal requirements in relation to role</w:t>
      </w:r>
    </w:p>
    <w:p w:rsidR="006729FC" w:rsidRDefault="006729FC" w:rsidP="006729FC"/>
    <w:p w:rsidR="000A0D35" w:rsidRDefault="00C3364F">
      <w:pPr>
        <w:pStyle w:val="Header"/>
        <w:tabs>
          <w:tab w:val="clear" w:pos="4153"/>
          <w:tab w:val="clear" w:pos="8306"/>
        </w:tabs>
        <w:jc w:val="both"/>
        <w:rPr>
          <w:rFonts w:cs="Arial"/>
          <w:sz w:val="24"/>
          <w:szCs w:val="24"/>
        </w:rPr>
      </w:pPr>
      <w:r>
        <w:rPr>
          <w:rFonts w:cs="Arial"/>
          <w:b/>
          <w:bCs/>
          <w:color w:val="339966"/>
          <w:sz w:val="28"/>
          <w:szCs w:val="24"/>
        </w:rPr>
        <w:t xml:space="preserve">6. Other: </w:t>
      </w:r>
    </w:p>
    <w:p w:rsidR="009F08FA" w:rsidRDefault="009F08FA" w:rsidP="009F08FA">
      <w:pPr>
        <w:pStyle w:val="Header"/>
        <w:tabs>
          <w:tab w:val="clear" w:pos="4153"/>
          <w:tab w:val="clear" w:pos="8306"/>
        </w:tabs>
        <w:jc w:val="both"/>
        <w:rPr>
          <w:rFonts w:cs="Arial"/>
          <w:sz w:val="20"/>
          <w:szCs w:val="24"/>
        </w:rPr>
      </w:pPr>
    </w:p>
    <w:p w:rsidR="009F08FA" w:rsidRDefault="009F08FA" w:rsidP="009F08FA">
      <w:pPr>
        <w:pStyle w:val="Header"/>
        <w:tabs>
          <w:tab w:val="clear" w:pos="4153"/>
          <w:tab w:val="clear" w:pos="8306"/>
        </w:tabs>
        <w:jc w:val="both"/>
        <w:rPr>
          <w:rFonts w:cs="Arial"/>
          <w:sz w:val="20"/>
          <w:szCs w:val="24"/>
        </w:rPr>
      </w:pPr>
      <w:r>
        <w:rPr>
          <w:rFonts w:cs="Arial"/>
          <w:sz w:val="20"/>
          <w:szCs w:val="24"/>
        </w:rPr>
        <w:t xml:space="preserve">This job description describes the main responsibilities of the post holder but is not intended to cover in detail all the tasks required of the post.  The post holder may be required to carry out other duties as requested by management; however these will not be unreasonable and will be appropriate to the level of post.  </w:t>
      </w:r>
    </w:p>
    <w:p w:rsidR="009F08FA" w:rsidRDefault="009F08FA" w:rsidP="009F08FA">
      <w:pPr>
        <w:pStyle w:val="Header"/>
        <w:tabs>
          <w:tab w:val="clear" w:pos="4153"/>
          <w:tab w:val="clear" w:pos="8306"/>
        </w:tabs>
        <w:jc w:val="both"/>
        <w:rPr>
          <w:rFonts w:cs="Arial"/>
          <w:sz w:val="20"/>
          <w:szCs w:val="24"/>
        </w:rPr>
      </w:pPr>
    </w:p>
    <w:p w:rsidR="009F08FA" w:rsidRDefault="009F08FA" w:rsidP="009F08FA">
      <w:pPr>
        <w:pStyle w:val="Header"/>
        <w:tabs>
          <w:tab w:val="clear" w:pos="4153"/>
          <w:tab w:val="clear" w:pos="8306"/>
        </w:tabs>
        <w:jc w:val="both"/>
        <w:rPr>
          <w:rFonts w:cs="Arial"/>
          <w:sz w:val="20"/>
          <w:szCs w:val="24"/>
        </w:rPr>
      </w:pPr>
      <w:r>
        <w:rPr>
          <w:rFonts w:cs="Arial"/>
          <w:sz w:val="20"/>
          <w:szCs w:val="24"/>
        </w:rPr>
        <w:t>As circumstances change, responsibilities may be amended to reflect new requirements of the post but levels of responsibility and the nature of duties will remain consistent.  The post holder will be fully consulted on any significant changes.</w:t>
      </w:r>
    </w:p>
    <w:p w:rsidR="009F08FA" w:rsidRDefault="009F08FA" w:rsidP="009F08FA">
      <w:pPr>
        <w:pStyle w:val="Header"/>
        <w:tabs>
          <w:tab w:val="clear" w:pos="4153"/>
          <w:tab w:val="clear" w:pos="8306"/>
        </w:tabs>
        <w:jc w:val="both"/>
        <w:rPr>
          <w:rFonts w:cs="Arial"/>
          <w:sz w:val="20"/>
          <w:szCs w:val="24"/>
        </w:rPr>
      </w:pPr>
    </w:p>
    <w:p w:rsidR="009F08FA" w:rsidRDefault="009F08FA" w:rsidP="009F08FA">
      <w:pPr>
        <w:shd w:val="clear" w:color="auto" w:fill="FFFFFF"/>
        <w:jc w:val="both"/>
        <w:rPr>
          <w:szCs w:val="24"/>
        </w:rPr>
      </w:pPr>
      <w:r>
        <w:rPr>
          <w:szCs w:val="24"/>
        </w:rPr>
        <w:t>On occasions the post holder may be required to work</w:t>
      </w:r>
      <w:r w:rsidRPr="009A4648">
        <w:rPr>
          <w:szCs w:val="24"/>
        </w:rPr>
        <w:t xml:space="preserve"> </w:t>
      </w:r>
      <w:r>
        <w:rPr>
          <w:szCs w:val="24"/>
        </w:rPr>
        <w:t>from an alternative location to usual place of work; however will be given appropriate notice of this change should it be required.</w:t>
      </w:r>
    </w:p>
    <w:p w:rsidR="00E961DB" w:rsidRDefault="00E961DB">
      <w:pPr>
        <w:rPr>
          <w:b/>
          <w:bCs/>
          <w:color w:val="339966"/>
          <w:sz w:val="24"/>
        </w:rPr>
      </w:pPr>
    </w:p>
    <w:p w:rsidR="000A0D35" w:rsidRDefault="00C3364F">
      <w:pPr>
        <w:rPr>
          <w:b/>
          <w:bCs/>
          <w:color w:val="339966"/>
          <w:sz w:val="24"/>
        </w:rPr>
      </w:pPr>
      <w:r>
        <w:rPr>
          <w:b/>
          <w:bCs/>
          <w:color w:val="339966"/>
          <w:sz w:val="24"/>
        </w:rPr>
        <w:t>Signature of post holder:</w:t>
      </w:r>
    </w:p>
    <w:p w:rsidR="000A0D35" w:rsidRPr="00B8038E" w:rsidRDefault="000A0D35">
      <w:pPr>
        <w:rPr>
          <w:b/>
          <w:bCs/>
          <w:color w:val="339966"/>
          <w:sz w:val="12"/>
          <w:szCs w:val="12"/>
        </w:rPr>
      </w:pPr>
    </w:p>
    <w:p w:rsidR="00EF465A" w:rsidRDefault="00C3364F">
      <w:pPr>
        <w:rPr>
          <w:b/>
          <w:bCs/>
          <w:color w:val="339966"/>
          <w:sz w:val="24"/>
        </w:rPr>
      </w:pPr>
      <w:r>
        <w:rPr>
          <w:b/>
          <w:bCs/>
          <w:color w:val="339966"/>
          <w:sz w:val="24"/>
        </w:rPr>
        <w:t>Name of post holder:</w:t>
      </w:r>
    </w:p>
    <w:p w:rsidR="000A0D35" w:rsidRPr="00B8038E" w:rsidRDefault="00C3364F">
      <w:pPr>
        <w:rPr>
          <w:b/>
          <w:bCs/>
          <w:color w:val="339966"/>
          <w:sz w:val="12"/>
          <w:szCs w:val="12"/>
        </w:rPr>
      </w:pPr>
      <w:r w:rsidRPr="00B8038E">
        <w:rPr>
          <w:b/>
          <w:bCs/>
          <w:color w:val="339966"/>
          <w:sz w:val="12"/>
          <w:szCs w:val="12"/>
        </w:rPr>
        <w:tab/>
      </w:r>
      <w:r w:rsidRPr="00B8038E">
        <w:rPr>
          <w:b/>
          <w:bCs/>
          <w:color w:val="339966"/>
          <w:sz w:val="12"/>
          <w:szCs w:val="12"/>
        </w:rPr>
        <w:tab/>
      </w:r>
      <w:r w:rsidRPr="00B8038E">
        <w:rPr>
          <w:b/>
          <w:bCs/>
          <w:color w:val="339966"/>
          <w:sz w:val="12"/>
          <w:szCs w:val="12"/>
        </w:rPr>
        <w:tab/>
      </w:r>
      <w:r w:rsidRPr="00B8038E">
        <w:rPr>
          <w:b/>
          <w:bCs/>
          <w:color w:val="339966"/>
          <w:sz w:val="12"/>
          <w:szCs w:val="12"/>
        </w:rPr>
        <w:tab/>
      </w:r>
      <w:r w:rsidRPr="00B8038E">
        <w:rPr>
          <w:b/>
          <w:bCs/>
          <w:color w:val="339966"/>
          <w:sz w:val="12"/>
          <w:szCs w:val="12"/>
        </w:rPr>
        <w:tab/>
      </w:r>
    </w:p>
    <w:p w:rsidR="000A0D35" w:rsidRDefault="00C3364F">
      <w:pPr>
        <w:rPr>
          <w:b/>
          <w:bCs/>
          <w:color w:val="339966"/>
          <w:sz w:val="24"/>
        </w:rPr>
      </w:pPr>
      <w:r>
        <w:rPr>
          <w:b/>
          <w:bCs/>
          <w:color w:val="339966"/>
          <w:sz w:val="24"/>
        </w:rPr>
        <w:t xml:space="preserve">Date: </w:t>
      </w:r>
    </w:p>
    <w:p w:rsidR="00AE6926" w:rsidRDefault="00AE6926" w:rsidP="006729FC">
      <w:pPr>
        <w:rPr>
          <w:b/>
          <w:bCs/>
          <w:color w:val="339966"/>
          <w:sz w:val="32"/>
          <w:u w:val="single"/>
        </w:rPr>
      </w:pPr>
    </w:p>
    <w:p w:rsidR="00F64352" w:rsidRDefault="00F64352" w:rsidP="006729FC">
      <w:pPr>
        <w:rPr>
          <w:b/>
          <w:bCs/>
          <w:color w:val="339966"/>
          <w:sz w:val="32"/>
          <w:u w:val="single"/>
        </w:rPr>
      </w:pPr>
    </w:p>
    <w:p w:rsidR="00F64352" w:rsidRDefault="00F64352" w:rsidP="006729FC">
      <w:pPr>
        <w:rPr>
          <w:b/>
          <w:bCs/>
          <w:color w:val="339966"/>
          <w:sz w:val="32"/>
          <w:u w:val="single"/>
        </w:rPr>
      </w:pPr>
    </w:p>
    <w:p w:rsidR="00EB70FE" w:rsidRDefault="00EB70FE" w:rsidP="007C32F7">
      <w:pPr>
        <w:rPr>
          <w:b/>
          <w:bCs/>
          <w:color w:val="339966"/>
          <w:sz w:val="32"/>
          <w:u w:val="single"/>
        </w:rPr>
      </w:pPr>
    </w:p>
    <w:p w:rsidR="000A0D35" w:rsidRPr="00C7161C" w:rsidRDefault="00C3364F">
      <w:pPr>
        <w:jc w:val="center"/>
        <w:rPr>
          <w:b/>
          <w:bCs/>
          <w:color w:val="339966"/>
          <w:sz w:val="32"/>
          <w:u w:val="single"/>
        </w:rPr>
      </w:pPr>
      <w:r w:rsidRPr="00C7161C">
        <w:rPr>
          <w:b/>
          <w:bCs/>
          <w:color w:val="339966"/>
          <w:sz w:val="32"/>
          <w:u w:val="single"/>
        </w:rPr>
        <w:t>Person Specification</w:t>
      </w:r>
    </w:p>
    <w:p w:rsidR="000A0D35" w:rsidRDefault="000A0D35">
      <w:pPr>
        <w:jc w:val="center"/>
        <w:rPr>
          <w:b/>
          <w:bCs/>
          <w:color w:val="339966"/>
          <w:sz w:val="24"/>
        </w:rPr>
      </w:pPr>
    </w:p>
    <w:p w:rsidR="000A0D35" w:rsidRDefault="000A0D35" w:rsidP="006A3E3F">
      <w:pPr>
        <w:rPr>
          <w:b/>
          <w:bCs/>
          <w:color w:val="339966"/>
          <w:sz w:val="24"/>
        </w:rPr>
      </w:pPr>
    </w:p>
    <w:p w:rsidR="000A0D35" w:rsidRDefault="00B05AAE">
      <w:pPr>
        <w:rPr>
          <w:sz w:val="28"/>
        </w:rPr>
      </w:pPr>
      <w:r>
        <w:rPr>
          <w:b/>
          <w:bCs/>
          <w:color w:val="339966"/>
          <w:sz w:val="28"/>
        </w:rPr>
        <w:t>1. Job Title:</w:t>
      </w:r>
      <w:r w:rsidR="00AB29E9">
        <w:rPr>
          <w:b/>
          <w:bCs/>
          <w:color w:val="339966"/>
          <w:sz w:val="28"/>
        </w:rPr>
        <w:t xml:space="preserve"> </w:t>
      </w:r>
      <w:r w:rsidR="00BA694C" w:rsidRPr="00C602B4">
        <w:rPr>
          <w:bCs/>
          <w:color w:val="000000"/>
        </w:rPr>
        <w:t>Finance</w:t>
      </w:r>
      <w:r w:rsidR="00757D18" w:rsidRPr="00C602B4">
        <w:rPr>
          <w:bCs/>
          <w:color w:val="000000"/>
        </w:rPr>
        <w:t xml:space="preserve"> Assistant</w:t>
      </w:r>
    </w:p>
    <w:p w:rsidR="000A0D35" w:rsidRDefault="00C3364F">
      <w:r>
        <w:rPr>
          <w:b/>
          <w:bCs/>
          <w:color w:val="339966"/>
          <w:sz w:val="28"/>
        </w:rPr>
        <w:t>2. Last Revision Date:</w:t>
      </w:r>
      <w:r w:rsidR="006A1E4A">
        <w:rPr>
          <w:sz w:val="22"/>
          <w:szCs w:val="22"/>
        </w:rPr>
        <w:t xml:space="preserve"> </w:t>
      </w:r>
      <w:r w:rsidR="00AB29E9" w:rsidRPr="00C602B4">
        <w:t>December 2011</w:t>
      </w:r>
    </w:p>
    <w:p w:rsidR="000A0D35" w:rsidRDefault="000A0D35">
      <w:pPr>
        <w:rPr>
          <w:sz w:val="24"/>
        </w:rPr>
      </w:pPr>
    </w:p>
    <w:tbl>
      <w:tblPr>
        <w:tblW w:w="10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0"/>
        <w:gridCol w:w="4100"/>
        <w:gridCol w:w="2200"/>
      </w:tblGrid>
      <w:tr w:rsidR="000A0D35">
        <w:trPr>
          <w:cantSplit/>
        </w:trPr>
        <w:tc>
          <w:tcPr>
            <w:tcW w:w="10900" w:type="dxa"/>
            <w:gridSpan w:val="3"/>
            <w:shd w:val="clear" w:color="auto" w:fill="CCFFCC"/>
          </w:tcPr>
          <w:p w:rsidR="000A0D35" w:rsidRPr="007C32F7" w:rsidRDefault="00C3364F">
            <w:pPr>
              <w:jc w:val="center"/>
              <w:rPr>
                <w:b/>
                <w:bCs/>
                <w:color w:val="339966"/>
                <w:sz w:val="24"/>
                <w:szCs w:val="24"/>
              </w:rPr>
            </w:pPr>
            <w:r w:rsidRPr="007C32F7">
              <w:rPr>
                <w:b/>
                <w:bCs/>
                <w:color w:val="339966"/>
                <w:sz w:val="24"/>
                <w:szCs w:val="24"/>
              </w:rPr>
              <w:t>3. Education / Qualifications / Licences</w:t>
            </w:r>
          </w:p>
        </w:tc>
      </w:tr>
      <w:tr w:rsidR="000A0D35">
        <w:tc>
          <w:tcPr>
            <w:tcW w:w="4600" w:type="dxa"/>
          </w:tcPr>
          <w:p w:rsidR="000A0D35" w:rsidRDefault="00C3364F">
            <w:pPr>
              <w:pStyle w:val="Heading1"/>
              <w:rPr>
                <w:sz w:val="22"/>
              </w:rPr>
            </w:pPr>
            <w:r>
              <w:rPr>
                <w:sz w:val="22"/>
              </w:rPr>
              <w:t>Essential</w:t>
            </w:r>
          </w:p>
        </w:tc>
        <w:tc>
          <w:tcPr>
            <w:tcW w:w="4100" w:type="dxa"/>
          </w:tcPr>
          <w:p w:rsidR="000A0D35" w:rsidRPr="007C32F7" w:rsidRDefault="00C3364F">
            <w:pPr>
              <w:jc w:val="center"/>
              <w:rPr>
                <w:b/>
                <w:bCs/>
                <w:sz w:val="24"/>
                <w:szCs w:val="24"/>
              </w:rPr>
            </w:pPr>
            <w:r w:rsidRPr="007C32F7">
              <w:rPr>
                <w:b/>
                <w:bCs/>
                <w:sz w:val="24"/>
                <w:szCs w:val="24"/>
              </w:rPr>
              <w:t>Desirable</w:t>
            </w:r>
          </w:p>
        </w:tc>
        <w:tc>
          <w:tcPr>
            <w:tcW w:w="2200" w:type="dxa"/>
          </w:tcPr>
          <w:p w:rsidR="000A0D35" w:rsidRDefault="00C3364F">
            <w:pPr>
              <w:jc w:val="center"/>
              <w:rPr>
                <w:b/>
                <w:bCs/>
                <w:sz w:val="22"/>
              </w:rPr>
            </w:pPr>
            <w:r>
              <w:rPr>
                <w:b/>
                <w:bCs/>
                <w:sz w:val="22"/>
              </w:rPr>
              <w:t>Measured By</w:t>
            </w:r>
          </w:p>
        </w:tc>
      </w:tr>
      <w:tr w:rsidR="00AB29E9">
        <w:tc>
          <w:tcPr>
            <w:tcW w:w="4600" w:type="dxa"/>
          </w:tcPr>
          <w:p w:rsidR="00AB29E9" w:rsidRPr="007C32F7" w:rsidRDefault="00AB29E9" w:rsidP="006D1933"/>
        </w:tc>
        <w:tc>
          <w:tcPr>
            <w:tcW w:w="4100" w:type="dxa"/>
          </w:tcPr>
          <w:p w:rsidR="00AB29E9" w:rsidRPr="007C32F7" w:rsidRDefault="00AB29E9" w:rsidP="000F1C83">
            <w:pPr>
              <w:numPr>
                <w:ilvl w:val="0"/>
                <w:numId w:val="5"/>
              </w:numPr>
            </w:pPr>
            <w:r w:rsidRPr="007C32F7">
              <w:t xml:space="preserve">5 x GCSE (A-C) </w:t>
            </w:r>
          </w:p>
        </w:tc>
        <w:tc>
          <w:tcPr>
            <w:tcW w:w="2200" w:type="dxa"/>
          </w:tcPr>
          <w:p w:rsidR="00AB29E9" w:rsidRPr="007C32F7" w:rsidRDefault="00AB29E9" w:rsidP="001C07B4">
            <w:r w:rsidRPr="007C32F7">
              <w:t>CV / application form / original documentation</w:t>
            </w:r>
          </w:p>
        </w:tc>
      </w:tr>
      <w:tr w:rsidR="000A0D35">
        <w:trPr>
          <w:cantSplit/>
          <w:trHeight w:val="375"/>
        </w:trPr>
        <w:tc>
          <w:tcPr>
            <w:tcW w:w="10900" w:type="dxa"/>
            <w:gridSpan w:val="3"/>
            <w:shd w:val="clear" w:color="auto" w:fill="CCFFCC"/>
          </w:tcPr>
          <w:p w:rsidR="000A0D35" w:rsidRPr="007C32F7" w:rsidRDefault="0084552B" w:rsidP="005E0670">
            <w:pPr>
              <w:pStyle w:val="Heading3"/>
              <w:jc w:val="center"/>
              <w:rPr>
                <w:b/>
                <w:bCs/>
                <w:color w:val="339966"/>
                <w:sz w:val="20"/>
              </w:rPr>
            </w:pPr>
            <w:r w:rsidRPr="007C32F7">
              <w:rPr>
                <w:b/>
                <w:bCs/>
                <w:color w:val="339966"/>
                <w:sz w:val="20"/>
              </w:rPr>
              <w:t xml:space="preserve">4. Skills / </w:t>
            </w:r>
            <w:r w:rsidR="00C3364F" w:rsidRPr="007C32F7">
              <w:rPr>
                <w:b/>
                <w:bCs/>
                <w:color w:val="339966"/>
                <w:sz w:val="20"/>
              </w:rPr>
              <w:t>Abilities</w:t>
            </w:r>
            <w:r w:rsidRPr="007C32F7">
              <w:rPr>
                <w:b/>
                <w:bCs/>
                <w:color w:val="339966"/>
                <w:sz w:val="20"/>
              </w:rPr>
              <w:t xml:space="preserve"> / Knowledge / Experience</w:t>
            </w:r>
          </w:p>
        </w:tc>
      </w:tr>
      <w:tr w:rsidR="000A0D35">
        <w:tc>
          <w:tcPr>
            <w:tcW w:w="4600" w:type="dxa"/>
          </w:tcPr>
          <w:p w:rsidR="000A0D35" w:rsidRPr="007C32F7" w:rsidRDefault="00C3364F">
            <w:pPr>
              <w:pStyle w:val="Heading4"/>
              <w:jc w:val="center"/>
              <w:rPr>
                <w:sz w:val="20"/>
              </w:rPr>
            </w:pPr>
            <w:r w:rsidRPr="007C32F7">
              <w:rPr>
                <w:sz w:val="20"/>
              </w:rPr>
              <w:t>Essential</w:t>
            </w:r>
          </w:p>
        </w:tc>
        <w:tc>
          <w:tcPr>
            <w:tcW w:w="4100" w:type="dxa"/>
          </w:tcPr>
          <w:p w:rsidR="000A0D35" w:rsidRPr="007C32F7" w:rsidRDefault="00C3364F">
            <w:pPr>
              <w:jc w:val="center"/>
              <w:rPr>
                <w:b/>
                <w:bCs/>
              </w:rPr>
            </w:pPr>
            <w:r w:rsidRPr="007C32F7">
              <w:rPr>
                <w:b/>
                <w:bCs/>
              </w:rPr>
              <w:t>Desirable</w:t>
            </w:r>
          </w:p>
        </w:tc>
        <w:tc>
          <w:tcPr>
            <w:tcW w:w="2200" w:type="dxa"/>
          </w:tcPr>
          <w:p w:rsidR="000A0D35" w:rsidRPr="007C32F7" w:rsidRDefault="00C3364F">
            <w:pPr>
              <w:jc w:val="center"/>
              <w:rPr>
                <w:b/>
                <w:bCs/>
              </w:rPr>
            </w:pPr>
            <w:r w:rsidRPr="007C32F7">
              <w:rPr>
                <w:b/>
                <w:bCs/>
              </w:rPr>
              <w:t>Measured By</w:t>
            </w:r>
          </w:p>
        </w:tc>
      </w:tr>
      <w:tr w:rsidR="00BA694C">
        <w:tc>
          <w:tcPr>
            <w:tcW w:w="4600" w:type="dxa"/>
          </w:tcPr>
          <w:p w:rsidR="00BA694C" w:rsidRDefault="00BA694C" w:rsidP="007C32F7">
            <w:pPr>
              <w:numPr>
                <w:ilvl w:val="0"/>
                <w:numId w:val="5"/>
              </w:numPr>
            </w:pPr>
            <w:r w:rsidRPr="007C32F7">
              <w:t>Competence in Microsoft Word</w:t>
            </w:r>
            <w:r w:rsidR="007C32F7" w:rsidRPr="007C32F7">
              <w:t>, Excel and Access.</w:t>
            </w:r>
          </w:p>
          <w:p w:rsidR="001747C9" w:rsidRDefault="001747C9" w:rsidP="007C32F7">
            <w:pPr>
              <w:numPr>
                <w:ilvl w:val="0"/>
                <w:numId w:val="5"/>
              </w:numPr>
            </w:pPr>
            <w:r>
              <w:t>Good organisational skills</w:t>
            </w:r>
          </w:p>
          <w:p w:rsidR="001747C9" w:rsidRDefault="001747C9" w:rsidP="007C32F7">
            <w:pPr>
              <w:numPr>
                <w:ilvl w:val="0"/>
                <w:numId w:val="5"/>
              </w:numPr>
            </w:pPr>
            <w:r>
              <w:t>Attention to detail</w:t>
            </w:r>
          </w:p>
          <w:p w:rsidR="001747C9" w:rsidRPr="007C32F7" w:rsidRDefault="001747C9" w:rsidP="007C32F7">
            <w:pPr>
              <w:numPr>
                <w:ilvl w:val="0"/>
                <w:numId w:val="5"/>
              </w:numPr>
            </w:pPr>
            <w:r>
              <w:t xml:space="preserve">Analytical </w:t>
            </w:r>
          </w:p>
        </w:tc>
        <w:tc>
          <w:tcPr>
            <w:tcW w:w="4100" w:type="dxa"/>
          </w:tcPr>
          <w:p w:rsidR="00BA694C" w:rsidRPr="007C32F7" w:rsidRDefault="00BA694C" w:rsidP="000F1C83">
            <w:pPr>
              <w:numPr>
                <w:ilvl w:val="0"/>
                <w:numId w:val="5"/>
              </w:numPr>
            </w:pPr>
            <w:r w:rsidRPr="007C32F7">
              <w:t>Competence in all other Microsoft programmes</w:t>
            </w:r>
          </w:p>
          <w:p w:rsidR="00BA694C" w:rsidRPr="007C32F7" w:rsidRDefault="00BA694C" w:rsidP="000F1C83">
            <w:pPr>
              <w:numPr>
                <w:ilvl w:val="0"/>
                <w:numId w:val="5"/>
              </w:numPr>
            </w:pPr>
            <w:r w:rsidRPr="007C32F7">
              <w:t>Retail and administration experience</w:t>
            </w:r>
          </w:p>
          <w:p w:rsidR="00BA694C" w:rsidRPr="007C32F7" w:rsidRDefault="00BA694C" w:rsidP="000F1C83"/>
        </w:tc>
        <w:tc>
          <w:tcPr>
            <w:tcW w:w="2200" w:type="dxa"/>
          </w:tcPr>
          <w:p w:rsidR="00BA694C" w:rsidRPr="007C32F7" w:rsidRDefault="00BA694C" w:rsidP="001C07B4">
            <w:pPr>
              <w:pStyle w:val="Header"/>
              <w:tabs>
                <w:tab w:val="clear" w:pos="4153"/>
                <w:tab w:val="clear" w:pos="8306"/>
              </w:tabs>
              <w:rPr>
                <w:rFonts w:cs="Arial"/>
                <w:sz w:val="20"/>
              </w:rPr>
            </w:pPr>
            <w:r w:rsidRPr="007C32F7">
              <w:rPr>
                <w:rFonts w:cs="Arial"/>
                <w:sz w:val="20"/>
              </w:rPr>
              <w:t>CV / application form / competency based interview</w:t>
            </w:r>
          </w:p>
        </w:tc>
      </w:tr>
      <w:tr w:rsidR="006D1933">
        <w:trPr>
          <w:cantSplit/>
        </w:trPr>
        <w:tc>
          <w:tcPr>
            <w:tcW w:w="10900" w:type="dxa"/>
            <w:gridSpan w:val="3"/>
            <w:shd w:val="clear" w:color="auto" w:fill="CCFFCC"/>
          </w:tcPr>
          <w:p w:rsidR="006D1933" w:rsidRPr="007C32F7" w:rsidRDefault="006D1933">
            <w:pPr>
              <w:pStyle w:val="Heading3"/>
              <w:jc w:val="center"/>
              <w:rPr>
                <w:b/>
                <w:bCs/>
                <w:color w:val="339966"/>
                <w:szCs w:val="24"/>
              </w:rPr>
            </w:pPr>
            <w:r w:rsidRPr="007C32F7">
              <w:rPr>
                <w:b/>
                <w:bCs/>
                <w:color w:val="339966"/>
                <w:szCs w:val="24"/>
              </w:rPr>
              <w:t>5. Behaviour / Attitude</w:t>
            </w:r>
          </w:p>
        </w:tc>
      </w:tr>
      <w:tr w:rsidR="006D1933">
        <w:tc>
          <w:tcPr>
            <w:tcW w:w="4600" w:type="dxa"/>
          </w:tcPr>
          <w:p w:rsidR="006D1933" w:rsidRDefault="006D1933">
            <w:pPr>
              <w:pStyle w:val="Heading4"/>
              <w:jc w:val="center"/>
              <w:rPr>
                <w:sz w:val="22"/>
              </w:rPr>
            </w:pPr>
            <w:r>
              <w:rPr>
                <w:sz w:val="22"/>
              </w:rPr>
              <w:t>Essential</w:t>
            </w:r>
          </w:p>
        </w:tc>
        <w:tc>
          <w:tcPr>
            <w:tcW w:w="4100" w:type="dxa"/>
          </w:tcPr>
          <w:p w:rsidR="006D1933" w:rsidRDefault="006D1933">
            <w:pPr>
              <w:jc w:val="center"/>
              <w:rPr>
                <w:b/>
                <w:bCs/>
                <w:sz w:val="22"/>
              </w:rPr>
            </w:pPr>
            <w:r>
              <w:rPr>
                <w:b/>
                <w:bCs/>
                <w:sz w:val="22"/>
              </w:rPr>
              <w:t>Desirable</w:t>
            </w:r>
          </w:p>
        </w:tc>
        <w:tc>
          <w:tcPr>
            <w:tcW w:w="2200" w:type="dxa"/>
          </w:tcPr>
          <w:p w:rsidR="006D1933" w:rsidRDefault="006D1933">
            <w:pPr>
              <w:jc w:val="center"/>
              <w:rPr>
                <w:b/>
                <w:bCs/>
                <w:sz w:val="22"/>
              </w:rPr>
            </w:pPr>
            <w:r>
              <w:rPr>
                <w:b/>
                <w:bCs/>
                <w:sz w:val="22"/>
              </w:rPr>
              <w:t>Measured By</w:t>
            </w:r>
          </w:p>
        </w:tc>
      </w:tr>
      <w:tr w:rsidR="006D1933">
        <w:tc>
          <w:tcPr>
            <w:tcW w:w="4600" w:type="dxa"/>
          </w:tcPr>
          <w:p w:rsidR="006D1933" w:rsidRDefault="006D1933" w:rsidP="000F1C83">
            <w:pPr>
              <w:numPr>
                <w:ilvl w:val="0"/>
                <w:numId w:val="3"/>
              </w:numPr>
            </w:pPr>
            <w:r w:rsidRPr="00986C63">
              <w:t>Compliance with the company values and required levels of the competency framework</w:t>
            </w:r>
          </w:p>
          <w:p w:rsidR="006D1933" w:rsidRDefault="006D1933" w:rsidP="004D3244"/>
          <w:p w:rsidR="006D1933" w:rsidRDefault="006D1933" w:rsidP="004D3244"/>
          <w:p w:rsidR="006D1933" w:rsidRDefault="006D1933" w:rsidP="004D3244"/>
          <w:p w:rsidR="006D1933" w:rsidRPr="00986C63" w:rsidRDefault="006D1933" w:rsidP="004D3244"/>
          <w:p w:rsidR="006D1933" w:rsidRDefault="006D1933" w:rsidP="003B7C9E">
            <w:pPr>
              <w:rPr>
                <w:sz w:val="22"/>
              </w:rPr>
            </w:pPr>
          </w:p>
        </w:tc>
        <w:tc>
          <w:tcPr>
            <w:tcW w:w="4100" w:type="dxa"/>
          </w:tcPr>
          <w:p w:rsidR="006D1933" w:rsidRDefault="006D1933" w:rsidP="005E0670">
            <w:pPr>
              <w:rPr>
                <w:sz w:val="22"/>
              </w:rPr>
            </w:pPr>
          </w:p>
        </w:tc>
        <w:tc>
          <w:tcPr>
            <w:tcW w:w="2200" w:type="dxa"/>
          </w:tcPr>
          <w:p w:rsidR="006D1933" w:rsidRPr="00DE537C" w:rsidRDefault="006D1933" w:rsidP="001C07B4">
            <w:r w:rsidRPr="00DE537C">
              <w:t>Competency based interview</w:t>
            </w:r>
          </w:p>
        </w:tc>
      </w:tr>
    </w:tbl>
    <w:p w:rsidR="000A0D35" w:rsidRDefault="000A0D35"/>
    <w:p w:rsidR="00CF3D18" w:rsidRDefault="00CF3D18">
      <w:pPr>
        <w:rPr>
          <w:b/>
          <w:bCs/>
          <w:color w:val="339966"/>
          <w:sz w:val="28"/>
        </w:rPr>
      </w:pPr>
    </w:p>
    <w:p w:rsidR="000A0D35" w:rsidRDefault="00C66A50">
      <w:pPr>
        <w:rPr>
          <w:b/>
          <w:bCs/>
          <w:color w:val="339966"/>
          <w:sz w:val="28"/>
        </w:rPr>
      </w:pPr>
      <w:r>
        <w:rPr>
          <w:b/>
          <w:bCs/>
          <w:color w:val="339966"/>
          <w:sz w:val="28"/>
        </w:rPr>
        <w:t>6</w:t>
      </w:r>
      <w:r w:rsidR="00C3364F">
        <w:rPr>
          <w:b/>
          <w:bCs/>
          <w:color w:val="339966"/>
          <w:sz w:val="28"/>
        </w:rPr>
        <w:t xml:space="preserve">. Core Competency Framework: </w:t>
      </w:r>
      <w:r w:rsidR="00C3364F">
        <w:rPr>
          <w:b/>
          <w:bCs/>
          <w:color w:val="339966"/>
          <w:sz w:val="28"/>
        </w:rPr>
        <w:tab/>
      </w:r>
    </w:p>
    <w:p w:rsidR="00E961DB" w:rsidRDefault="00E961DB"/>
    <w:p w:rsidR="00340A03" w:rsidRDefault="009443E8">
      <w:r>
        <w:t>Staff</w:t>
      </w:r>
    </w:p>
    <w:p w:rsidR="003071BF" w:rsidRDefault="003071BF"/>
    <w:p w:rsidR="000A0D35" w:rsidRDefault="000A0D35">
      <w:pPr>
        <w:rPr>
          <w:sz w:val="24"/>
        </w:rPr>
      </w:pPr>
    </w:p>
    <w:p w:rsidR="000A0D35" w:rsidRDefault="00C3364F">
      <w:pPr>
        <w:rPr>
          <w:b/>
          <w:bCs/>
          <w:color w:val="339966"/>
          <w:sz w:val="24"/>
        </w:rPr>
      </w:pPr>
      <w:r>
        <w:rPr>
          <w:b/>
          <w:bCs/>
          <w:color w:val="339966"/>
          <w:sz w:val="24"/>
        </w:rPr>
        <w:t>Signature of post holder:</w:t>
      </w:r>
    </w:p>
    <w:p w:rsidR="000A0D35" w:rsidRDefault="000A0D35">
      <w:pPr>
        <w:rPr>
          <w:b/>
          <w:bCs/>
          <w:color w:val="339966"/>
          <w:sz w:val="24"/>
        </w:rPr>
      </w:pPr>
    </w:p>
    <w:p w:rsidR="000A0D35" w:rsidRDefault="00C3364F">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Pr>
          <w:b/>
          <w:bCs/>
          <w:color w:val="339966"/>
          <w:sz w:val="24"/>
        </w:rPr>
        <w:tab/>
      </w:r>
    </w:p>
    <w:p w:rsidR="000A0D35" w:rsidRDefault="000A0D35">
      <w:pPr>
        <w:rPr>
          <w:b/>
          <w:bCs/>
          <w:color w:val="339966"/>
          <w:sz w:val="24"/>
        </w:rPr>
      </w:pPr>
    </w:p>
    <w:p w:rsidR="000A0D35" w:rsidRDefault="00C3364F">
      <w:pPr>
        <w:rPr>
          <w:b/>
          <w:bCs/>
          <w:color w:val="339966"/>
        </w:rPr>
      </w:pPr>
      <w:r>
        <w:rPr>
          <w:b/>
          <w:bCs/>
          <w:color w:val="339966"/>
          <w:sz w:val="24"/>
        </w:rPr>
        <w:t>Date:</w:t>
      </w:r>
      <w:r>
        <w:rPr>
          <w:b/>
          <w:bCs/>
          <w:color w:val="339966"/>
        </w:rPr>
        <w:t xml:space="preserve"> </w:t>
      </w:r>
    </w:p>
    <w:p w:rsidR="000A0D35" w:rsidRDefault="000A0D35">
      <w:pPr>
        <w:rPr>
          <w:b/>
          <w:bCs/>
        </w:rPr>
      </w:pPr>
    </w:p>
    <w:p w:rsidR="000A0D35" w:rsidRDefault="000A0D35"/>
    <w:sectPr w:rsidR="000A0D35" w:rsidSect="00FB7FCC">
      <w:headerReference w:type="default" r:id="rId8"/>
      <w:headerReference w:type="first" r:id="rId9"/>
      <w:pgSz w:w="11906" w:h="16838" w:code="9"/>
      <w:pgMar w:top="306" w:right="567" w:bottom="30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81" w:rsidRDefault="005D6D81" w:rsidP="00996703">
      <w:r>
        <w:separator/>
      </w:r>
    </w:p>
  </w:endnote>
  <w:endnote w:type="continuationSeparator" w:id="0">
    <w:p w:rsidR="005D6D81" w:rsidRDefault="005D6D81" w:rsidP="00996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81" w:rsidRDefault="005D6D81" w:rsidP="00996703">
      <w:r>
        <w:separator/>
      </w:r>
    </w:p>
  </w:footnote>
  <w:footnote w:type="continuationSeparator" w:id="0">
    <w:p w:rsidR="005D6D81" w:rsidRDefault="005D6D81" w:rsidP="0099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E8" w:rsidRDefault="00FD1A86" w:rsidP="00B05AAE">
    <w:r>
      <w:rPr>
        <w:noProof/>
        <w:lang w:eastAsia="en-GB"/>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-141605</wp:posOffset>
          </wp:positionV>
          <wp:extent cx="1718310" cy="591185"/>
          <wp:effectExtent l="19050" t="0" r="0" b="0"/>
          <wp:wrapNone/>
          <wp:docPr id="2" name="Picture 2"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pic:spPr>
              </pic:pic>
            </a:graphicData>
          </a:graphic>
        </wp:anchor>
      </w:drawing>
    </w:r>
    <w:r w:rsidR="009443E8">
      <w:t xml:space="preserve">Page </w:t>
    </w:r>
    <w:fldSimple w:instr=" PAGE ">
      <w:r w:rsidR="00423086">
        <w:rPr>
          <w:noProof/>
        </w:rPr>
        <w:t>2</w:t>
      </w:r>
    </w:fldSimple>
    <w:r w:rsidR="006A1E4A">
      <w:t xml:space="preserve"> of 2 </w:t>
    </w:r>
    <w:r w:rsidR="006A1E4A">
      <w:tab/>
      <w:t xml:space="preserve">Version 1  </w:t>
    </w:r>
    <w:r w:rsidR="006A1E4A">
      <w:tab/>
    </w:r>
    <w:r w:rsidR="006A1E4A">
      <w:tab/>
    </w:r>
    <w:r w:rsidR="006A1E4A">
      <w:tab/>
    </w:r>
    <w:r w:rsidR="00AB29E9">
      <w:t>Revision Date:</w:t>
    </w:r>
    <w:r w:rsidR="006A1E4A">
      <w:t xml:space="preserve"> </w:t>
    </w:r>
    <w:r w:rsidR="00AB29E9">
      <w:t>December 2011</w:t>
    </w:r>
    <w:r w:rsidR="009443E8">
      <w:tab/>
    </w:r>
  </w:p>
  <w:p w:rsidR="009443E8" w:rsidRPr="00B05AAE" w:rsidRDefault="009443E8" w:rsidP="00B05AAE">
    <w:pPr>
      <w:pStyle w:val="Header"/>
      <w:rPr>
        <w:sz w:val="20"/>
      </w:rPr>
    </w:pPr>
    <w:r w:rsidRPr="00B05AAE">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E8" w:rsidRDefault="00FD1A86" w:rsidP="008C1E63">
    <w:r>
      <w:rPr>
        <w:noProof/>
        <w:lang w:eastAsia="en-GB"/>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-27305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pic:spPr>
              </pic:pic>
            </a:graphicData>
          </a:graphic>
        </wp:anchor>
      </w:drawing>
    </w:r>
    <w:r w:rsidR="009443E8">
      <w:t xml:space="preserve">Page </w:t>
    </w:r>
    <w:fldSimple w:instr=" PAGE ">
      <w:r w:rsidR="0043121F">
        <w:rPr>
          <w:noProof/>
        </w:rPr>
        <w:t>1</w:t>
      </w:r>
    </w:fldSimple>
    <w:r w:rsidR="009443E8">
      <w:t xml:space="preserve"> of 2 </w:t>
    </w:r>
    <w:r w:rsidR="009443E8">
      <w:tab/>
    </w:r>
    <w:r w:rsidR="00E961DB">
      <w:tab/>
      <w:t xml:space="preserve">Version 1  </w:t>
    </w:r>
    <w:r w:rsidR="00E961DB">
      <w:tab/>
    </w:r>
    <w:r w:rsidR="00E961DB">
      <w:tab/>
    </w:r>
    <w:r w:rsidR="00AB29E9">
      <w:t>Revision Date:</w:t>
    </w:r>
    <w:r w:rsidR="009443E8">
      <w:t xml:space="preserve"> </w:t>
    </w:r>
    <w:r w:rsidR="00AB29E9">
      <w:t>December 2011</w:t>
    </w:r>
    <w:r w:rsidR="009443E8">
      <w:tab/>
    </w:r>
    <w:r w:rsidR="009443E8">
      <w:tab/>
    </w:r>
    <w:r w:rsidR="009443E8">
      <w:tab/>
    </w:r>
  </w:p>
  <w:p w:rsidR="009443E8" w:rsidRDefault="00944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5D3D"/>
    <w:multiLevelType w:val="hybridMultilevel"/>
    <w:tmpl w:val="4942EE1E"/>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26E05"/>
    <w:multiLevelType w:val="hybridMultilevel"/>
    <w:tmpl w:val="B0AAD4DA"/>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3E36D9"/>
    <w:multiLevelType w:val="hybridMultilevel"/>
    <w:tmpl w:val="CAE67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807FBE"/>
    <w:multiLevelType w:val="hybridMultilevel"/>
    <w:tmpl w:val="81C2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802FE9"/>
    <w:multiLevelType w:val="hybridMultilevel"/>
    <w:tmpl w:val="937C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A801C5"/>
    <w:multiLevelType w:val="hybridMultilevel"/>
    <w:tmpl w:val="2B7C882A"/>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984C72"/>
    <w:multiLevelType w:val="hybridMultilevel"/>
    <w:tmpl w:val="C92C1B34"/>
    <w:lvl w:ilvl="0" w:tplc="05C4895A">
      <w:start w:val="1"/>
      <w:numFmt w:val="bullet"/>
      <w:lvlText w:val=""/>
      <w:lvlJc w:val="left"/>
      <w:pPr>
        <w:ind w:left="360" w:hanging="360"/>
      </w:pPr>
      <w:rPr>
        <w:rFonts w:ascii="Symbol" w:hAnsi="Symbol" w:cs="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E5D0F"/>
    <w:rsid w:val="00003CDD"/>
    <w:rsid w:val="00014163"/>
    <w:rsid w:val="00015FD4"/>
    <w:rsid w:val="00016DB0"/>
    <w:rsid w:val="0001715D"/>
    <w:rsid w:val="00030E5C"/>
    <w:rsid w:val="00043FBC"/>
    <w:rsid w:val="00047EC0"/>
    <w:rsid w:val="00076177"/>
    <w:rsid w:val="00087D87"/>
    <w:rsid w:val="00091434"/>
    <w:rsid w:val="000A0D35"/>
    <w:rsid w:val="000A2E79"/>
    <w:rsid w:val="000A474A"/>
    <w:rsid w:val="000B20A4"/>
    <w:rsid w:val="000C3DD6"/>
    <w:rsid w:val="000F1C83"/>
    <w:rsid w:val="000F7ED5"/>
    <w:rsid w:val="00106E8B"/>
    <w:rsid w:val="0011577C"/>
    <w:rsid w:val="001244BF"/>
    <w:rsid w:val="00124D74"/>
    <w:rsid w:val="00125DDD"/>
    <w:rsid w:val="00135A3D"/>
    <w:rsid w:val="00137435"/>
    <w:rsid w:val="00146FFE"/>
    <w:rsid w:val="001472A8"/>
    <w:rsid w:val="00151390"/>
    <w:rsid w:val="00153700"/>
    <w:rsid w:val="00157141"/>
    <w:rsid w:val="00160C10"/>
    <w:rsid w:val="001747C9"/>
    <w:rsid w:val="001846A0"/>
    <w:rsid w:val="00184B63"/>
    <w:rsid w:val="00184FCE"/>
    <w:rsid w:val="00187227"/>
    <w:rsid w:val="00187E06"/>
    <w:rsid w:val="001930EA"/>
    <w:rsid w:val="001944CC"/>
    <w:rsid w:val="001A0BCD"/>
    <w:rsid w:val="001A10D0"/>
    <w:rsid w:val="001A729B"/>
    <w:rsid w:val="001B4F6F"/>
    <w:rsid w:val="001C07B4"/>
    <w:rsid w:val="001C43C9"/>
    <w:rsid w:val="001D1042"/>
    <w:rsid w:val="001D5BBF"/>
    <w:rsid w:val="001E670B"/>
    <w:rsid w:val="001F46E9"/>
    <w:rsid w:val="001F507D"/>
    <w:rsid w:val="002013BF"/>
    <w:rsid w:val="00205570"/>
    <w:rsid w:val="002205D7"/>
    <w:rsid w:val="002341DB"/>
    <w:rsid w:val="002342C6"/>
    <w:rsid w:val="00235952"/>
    <w:rsid w:val="00243F8C"/>
    <w:rsid w:val="00245579"/>
    <w:rsid w:val="00252D18"/>
    <w:rsid w:val="00262663"/>
    <w:rsid w:val="0026504C"/>
    <w:rsid w:val="00271CB0"/>
    <w:rsid w:val="002756E3"/>
    <w:rsid w:val="00281C10"/>
    <w:rsid w:val="002A7A44"/>
    <w:rsid w:val="002B06C9"/>
    <w:rsid w:val="002B6C79"/>
    <w:rsid w:val="0030066E"/>
    <w:rsid w:val="003012A5"/>
    <w:rsid w:val="003064D8"/>
    <w:rsid w:val="003071BF"/>
    <w:rsid w:val="00320E8A"/>
    <w:rsid w:val="00340A03"/>
    <w:rsid w:val="003412F6"/>
    <w:rsid w:val="00354CC5"/>
    <w:rsid w:val="0035755A"/>
    <w:rsid w:val="00357992"/>
    <w:rsid w:val="00360620"/>
    <w:rsid w:val="00360A48"/>
    <w:rsid w:val="00360D6E"/>
    <w:rsid w:val="00373FAD"/>
    <w:rsid w:val="003741E3"/>
    <w:rsid w:val="00374B95"/>
    <w:rsid w:val="003800F7"/>
    <w:rsid w:val="00380A18"/>
    <w:rsid w:val="0039257E"/>
    <w:rsid w:val="003B7C9E"/>
    <w:rsid w:val="003D3923"/>
    <w:rsid w:val="003D677E"/>
    <w:rsid w:val="003F0505"/>
    <w:rsid w:val="003F0ED9"/>
    <w:rsid w:val="004003E3"/>
    <w:rsid w:val="00411686"/>
    <w:rsid w:val="0041675F"/>
    <w:rsid w:val="00423086"/>
    <w:rsid w:val="004240AA"/>
    <w:rsid w:val="0043121F"/>
    <w:rsid w:val="00464D27"/>
    <w:rsid w:val="00475446"/>
    <w:rsid w:val="004A001B"/>
    <w:rsid w:val="004C4A1B"/>
    <w:rsid w:val="004D04DF"/>
    <w:rsid w:val="004D3244"/>
    <w:rsid w:val="004D32A5"/>
    <w:rsid w:val="004D5153"/>
    <w:rsid w:val="004D68BF"/>
    <w:rsid w:val="00507A3A"/>
    <w:rsid w:val="00507AC7"/>
    <w:rsid w:val="00522E81"/>
    <w:rsid w:val="0052512A"/>
    <w:rsid w:val="00535124"/>
    <w:rsid w:val="005550F7"/>
    <w:rsid w:val="00555C81"/>
    <w:rsid w:val="00563CC2"/>
    <w:rsid w:val="00570917"/>
    <w:rsid w:val="00574F52"/>
    <w:rsid w:val="005940E2"/>
    <w:rsid w:val="005A7575"/>
    <w:rsid w:val="005C167F"/>
    <w:rsid w:val="005C5C21"/>
    <w:rsid w:val="005C7EBE"/>
    <w:rsid w:val="005D06D1"/>
    <w:rsid w:val="005D0B5A"/>
    <w:rsid w:val="005D6D81"/>
    <w:rsid w:val="005E0670"/>
    <w:rsid w:val="005E235B"/>
    <w:rsid w:val="005F4F47"/>
    <w:rsid w:val="00623EEB"/>
    <w:rsid w:val="00632EB6"/>
    <w:rsid w:val="006412B0"/>
    <w:rsid w:val="0064132B"/>
    <w:rsid w:val="00641D23"/>
    <w:rsid w:val="006438F0"/>
    <w:rsid w:val="00661CC7"/>
    <w:rsid w:val="00666059"/>
    <w:rsid w:val="006729FC"/>
    <w:rsid w:val="00677784"/>
    <w:rsid w:val="00694C78"/>
    <w:rsid w:val="006A1B0E"/>
    <w:rsid w:val="006A1E4A"/>
    <w:rsid w:val="006A3E3F"/>
    <w:rsid w:val="006A5443"/>
    <w:rsid w:val="006B07A2"/>
    <w:rsid w:val="006D1933"/>
    <w:rsid w:val="007037A1"/>
    <w:rsid w:val="00704880"/>
    <w:rsid w:val="00714540"/>
    <w:rsid w:val="00722BBD"/>
    <w:rsid w:val="00736880"/>
    <w:rsid w:val="00757D18"/>
    <w:rsid w:val="00765505"/>
    <w:rsid w:val="007764D6"/>
    <w:rsid w:val="0078558F"/>
    <w:rsid w:val="00794444"/>
    <w:rsid w:val="007A5115"/>
    <w:rsid w:val="007A69EC"/>
    <w:rsid w:val="007B6DCF"/>
    <w:rsid w:val="007C2202"/>
    <w:rsid w:val="007C32F7"/>
    <w:rsid w:val="007C6ED7"/>
    <w:rsid w:val="007C7C1A"/>
    <w:rsid w:val="007D0195"/>
    <w:rsid w:val="007E5DA8"/>
    <w:rsid w:val="007F3BF6"/>
    <w:rsid w:val="007F40E4"/>
    <w:rsid w:val="007F7FE7"/>
    <w:rsid w:val="00803A1C"/>
    <w:rsid w:val="00811851"/>
    <w:rsid w:val="00831CF5"/>
    <w:rsid w:val="008346CE"/>
    <w:rsid w:val="0084552B"/>
    <w:rsid w:val="008542B1"/>
    <w:rsid w:val="00870781"/>
    <w:rsid w:val="00870D76"/>
    <w:rsid w:val="00886DE8"/>
    <w:rsid w:val="008C1E63"/>
    <w:rsid w:val="008D3994"/>
    <w:rsid w:val="008D43A7"/>
    <w:rsid w:val="008E4691"/>
    <w:rsid w:val="008E61D8"/>
    <w:rsid w:val="0090730E"/>
    <w:rsid w:val="0091017D"/>
    <w:rsid w:val="00913DA9"/>
    <w:rsid w:val="00920344"/>
    <w:rsid w:val="00923167"/>
    <w:rsid w:val="00926268"/>
    <w:rsid w:val="00926F06"/>
    <w:rsid w:val="009443E8"/>
    <w:rsid w:val="00946488"/>
    <w:rsid w:val="00953B37"/>
    <w:rsid w:val="0095513F"/>
    <w:rsid w:val="00975560"/>
    <w:rsid w:val="0099435C"/>
    <w:rsid w:val="00995A64"/>
    <w:rsid w:val="00996703"/>
    <w:rsid w:val="009A03BF"/>
    <w:rsid w:val="009A7095"/>
    <w:rsid w:val="009B3527"/>
    <w:rsid w:val="009F08FA"/>
    <w:rsid w:val="009F2304"/>
    <w:rsid w:val="00A10036"/>
    <w:rsid w:val="00A158B4"/>
    <w:rsid w:val="00A15A8D"/>
    <w:rsid w:val="00A15CEB"/>
    <w:rsid w:val="00A2477C"/>
    <w:rsid w:val="00A26D19"/>
    <w:rsid w:val="00A5424C"/>
    <w:rsid w:val="00A65018"/>
    <w:rsid w:val="00A9008C"/>
    <w:rsid w:val="00AA5C03"/>
    <w:rsid w:val="00AB29E9"/>
    <w:rsid w:val="00AB3EC3"/>
    <w:rsid w:val="00AD393C"/>
    <w:rsid w:val="00AE46F8"/>
    <w:rsid w:val="00AE5D0F"/>
    <w:rsid w:val="00AE6926"/>
    <w:rsid w:val="00AF6A7F"/>
    <w:rsid w:val="00AF7CC8"/>
    <w:rsid w:val="00B0097B"/>
    <w:rsid w:val="00B05AAE"/>
    <w:rsid w:val="00B40FB0"/>
    <w:rsid w:val="00B46E5E"/>
    <w:rsid w:val="00B516CF"/>
    <w:rsid w:val="00B54334"/>
    <w:rsid w:val="00B57E81"/>
    <w:rsid w:val="00B677FC"/>
    <w:rsid w:val="00B7665E"/>
    <w:rsid w:val="00B768A3"/>
    <w:rsid w:val="00B76B52"/>
    <w:rsid w:val="00B77882"/>
    <w:rsid w:val="00B8038E"/>
    <w:rsid w:val="00B840F5"/>
    <w:rsid w:val="00B84B29"/>
    <w:rsid w:val="00BA694C"/>
    <w:rsid w:val="00BB6A57"/>
    <w:rsid w:val="00BC2E91"/>
    <w:rsid w:val="00BC40BF"/>
    <w:rsid w:val="00BC61EB"/>
    <w:rsid w:val="00BF25F8"/>
    <w:rsid w:val="00C04004"/>
    <w:rsid w:val="00C3364F"/>
    <w:rsid w:val="00C602B4"/>
    <w:rsid w:val="00C64833"/>
    <w:rsid w:val="00C669C5"/>
    <w:rsid w:val="00C66A50"/>
    <w:rsid w:val="00C7161C"/>
    <w:rsid w:val="00C818E2"/>
    <w:rsid w:val="00C830A1"/>
    <w:rsid w:val="00C84868"/>
    <w:rsid w:val="00C9500D"/>
    <w:rsid w:val="00C971E3"/>
    <w:rsid w:val="00CA3C3A"/>
    <w:rsid w:val="00CC2F86"/>
    <w:rsid w:val="00CD0446"/>
    <w:rsid w:val="00CD2955"/>
    <w:rsid w:val="00CD39B6"/>
    <w:rsid w:val="00CD400D"/>
    <w:rsid w:val="00CE336C"/>
    <w:rsid w:val="00CF364F"/>
    <w:rsid w:val="00CF3D18"/>
    <w:rsid w:val="00CF40E0"/>
    <w:rsid w:val="00D03EB9"/>
    <w:rsid w:val="00D15D2E"/>
    <w:rsid w:val="00D34130"/>
    <w:rsid w:val="00D541CB"/>
    <w:rsid w:val="00D63ED3"/>
    <w:rsid w:val="00D70D8D"/>
    <w:rsid w:val="00D75F80"/>
    <w:rsid w:val="00D830D9"/>
    <w:rsid w:val="00D8520C"/>
    <w:rsid w:val="00D907E5"/>
    <w:rsid w:val="00D974B5"/>
    <w:rsid w:val="00DA32D4"/>
    <w:rsid w:val="00DA3A3D"/>
    <w:rsid w:val="00DA6194"/>
    <w:rsid w:val="00DD1F20"/>
    <w:rsid w:val="00DE537C"/>
    <w:rsid w:val="00DF1E22"/>
    <w:rsid w:val="00DF7732"/>
    <w:rsid w:val="00E06984"/>
    <w:rsid w:val="00E13DF0"/>
    <w:rsid w:val="00E17BA9"/>
    <w:rsid w:val="00E37133"/>
    <w:rsid w:val="00E4314D"/>
    <w:rsid w:val="00E52A55"/>
    <w:rsid w:val="00E81A94"/>
    <w:rsid w:val="00E84A9D"/>
    <w:rsid w:val="00E961DB"/>
    <w:rsid w:val="00EA13C4"/>
    <w:rsid w:val="00EB4178"/>
    <w:rsid w:val="00EB6472"/>
    <w:rsid w:val="00EB70FE"/>
    <w:rsid w:val="00EB786A"/>
    <w:rsid w:val="00EC7CFE"/>
    <w:rsid w:val="00ED315A"/>
    <w:rsid w:val="00ED422A"/>
    <w:rsid w:val="00ED5F65"/>
    <w:rsid w:val="00EE31D3"/>
    <w:rsid w:val="00EE5956"/>
    <w:rsid w:val="00EF465A"/>
    <w:rsid w:val="00F06E25"/>
    <w:rsid w:val="00F12FAA"/>
    <w:rsid w:val="00F279E1"/>
    <w:rsid w:val="00F27B24"/>
    <w:rsid w:val="00F3178A"/>
    <w:rsid w:val="00F31E16"/>
    <w:rsid w:val="00F32708"/>
    <w:rsid w:val="00F3603A"/>
    <w:rsid w:val="00F4740D"/>
    <w:rsid w:val="00F60CB7"/>
    <w:rsid w:val="00F64352"/>
    <w:rsid w:val="00F70ECE"/>
    <w:rsid w:val="00F737ED"/>
    <w:rsid w:val="00F87C9F"/>
    <w:rsid w:val="00F9111E"/>
    <w:rsid w:val="00F94120"/>
    <w:rsid w:val="00FA3D1B"/>
    <w:rsid w:val="00FB7FCC"/>
    <w:rsid w:val="00FD1453"/>
    <w:rsid w:val="00FD1A86"/>
    <w:rsid w:val="00FE1066"/>
    <w:rsid w:val="00FE6323"/>
    <w:rsid w:val="00FE6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semiHidden/>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semiHidden/>
    <w:unhideWhenUsed/>
    <w:rsid w:val="00996703"/>
    <w:pPr>
      <w:tabs>
        <w:tab w:val="center" w:pos="4513"/>
        <w:tab w:val="right" w:pos="9026"/>
      </w:tabs>
    </w:pPr>
  </w:style>
  <w:style w:type="character" w:customStyle="1" w:styleId="FooterChar">
    <w:name w:val="Footer Char"/>
    <w:basedOn w:val="DefaultParagraphFont"/>
    <w:link w:val="Footer"/>
    <w:uiPriority w:val="99"/>
    <w:semiHidden/>
    <w:rsid w:val="00996703"/>
    <w:rPr>
      <w:rFonts w:ascii="Arial" w:hAnsi="Arial" w:cs="Arial"/>
      <w:lang w:eastAsia="en-US"/>
    </w:rPr>
  </w:style>
  <w:style w:type="paragraph" w:styleId="BalloonText">
    <w:name w:val="Balloon Text"/>
    <w:basedOn w:val="Normal"/>
    <w:semiHidden/>
    <w:rsid w:val="00DD1F20"/>
    <w:rPr>
      <w:rFonts w:ascii="Tahoma" w:hAnsi="Tahoma" w:cs="Tahoma"/>
      <w:sz w:val="16"/>
      <w:szCs w:val="16"/>
    </w:rPr>
  </w:style>
  <w:style w:type="paragraph" w:styleId="ListParagraph">
    <w:name w:val="List Paragraph"/>
    <w:basedOn w:val="Normal"/>
    <w:uiPriority w:val="34"/>
    <w:qFormat/>
    <w:rsid w:val="006D1933"/>
    <w:pPr>
      <w:ind w:left="720"/>
      <w:contextualSpacing/>
    </w:pPr>
  </w:style>
  <w:style w:type="character" w:customStyle="1" w:styleId="HeaderChar">
    <w:name w:val="Header Char"/>
    <w:basedOn w:val="DefaultParagraphFont"/>
    <w:link w:val="Header"/>
    <w:semiHidden/>
    <w:rsid w:val="009F08FA"/>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cleme\Local%20Settings\Temporary%20Internet%20Files\Content.Outlook\KQIUTRZ9\Manager%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CBE-1748-4517-AF62-97460B3A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Manager Job Description Template</Template>
  <TotalTime>0</TotalTime>
  <Pages>2</Pages>
  <Words>502</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Your User Name</dc:creator>
  <cp:lastModifiedBy>Idris Mohammed</cp:lastModifiedBy>
  <cp:revision>2</cp:revision>
  <cp:lastPrinted>2011-09-06T11:24:00Z</cp:lastPrinted>
  <dcterms:created xsi:type="dcterms:W3CDTF">2014-07-18T09:03:00Z</dcterms:created>
  <dcterms:modified xsi:type="dcterms:W3CDTF">2014-07-18T09:03:00Z</dcterms:modified>
</cp:coreProperties>
</file>